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DA9" w:rsidRDefault="008A3DA9" w:rsidP="008A3DA9">
      <w:pPr>
        <w:tabs>
          <w:tab w:val="left" w:pos="735"/>
          <w:tab w:val="left" w:pos="4820"/>
        </w:tabs>
        <w:spacing w:after="0" w:line="360" w:lineRule="auto"/>
        <w:jc w:val="both"/>
        <w:rPr>
          <w:rFonts w:ascii="Garamond" w:eastAsia="Times New Roman" w:hAnsi="Garamond" w:cs="Tahoma"/>
          <w:b/>
          <w:bCs/>
          <w:noProof/>
          <w:lang w:eastAsia="ru-RU"/>
        </w:rPr>
      </w:pPr>
    </w:p>
    <w:p w:rsidR="008A3DA9" w:rsidRDefault="008A3DA9" w:rsidP="008A3DA9">
      <w:pPr>
        <w:tabs>
          <w:tab w:val="left" w:pos="735"/>
          <w:tab w:val="left" w:pos="4820"/>
        </w:tabs>
        <w:spacing w:after="0" w:line="360" w:lineRule="auto"/>
        <w:jc w:val="both"/>
        <w:rPr>
          <w:rFonts w:ascii="Garamond" w:eastAsia="Times New Roman" w:hAnsi="Garamond" w:cs="Tahoma"/>
          <w:b/>
          <w:bCs/>
          <w:noProof/>
          <w:lang w:eastAsia="ru-RU"/>
        </w:rPr>
      </w:pPr>
    </w:p>
    <w:tbl>
      <w:tblPr>
        <w:tblpPr w:leftFromText="180" w:rightFromText="180" w:vertAnchor="text" w:horzAnchor="margin" w:tblpXSpec="center" w:tblpY="-419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1559"/>
        <w:gridCol w:w="4536"/>
      </w:tblGrid>
      <w:tr w:rsidR="008A3DA9" w:rsidRPr="00313AF8" w:rsidTr="00691906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A96C9E">
              <w:rPr>
                <w:rFonts w:ascii="Times New Roman" w:eastAsia="Calibri" w:hAnsi="Times New Roman" w:cs="Times New Roman"/>
                <w:b/>
                <w:bCs/>
              </w:rPr>
              <w:t>Муниципальное бюджетное дошкольное образовательное учреждение «Детский сад общеразвивающего вида №</w:t>
            </w:r>
            <w:r w:rsidRPr="00A96C9E">
              <w:rPr>
                <w:rFonts w:ascii="Times New Roman" w:eastAsia="Calibri" w:hAnsi="Times New Roman" w:cs="Times New Roman"/>
                <w:b/>
                <w:bCs/>
                <w:lang w:val="tt-RU"/>
              </w:rPr>
              <w:t>5 «</w:t>
            </w:r>
            <w:r w:rsidRPr="00A96C9E">
              <w:rPr>
                <w:rFonts w:ascii="Times New Roman" w:eastAsia="Calibri" w:hAnsi="Times New Roman" w:cs="Times New Roman"/>
                <w:b/>
                <w:bCs/>
              </w:rPr>
              <w:t xml:space="preserve">Зоренька» </w:t>
            </w:r>
            <w:proofErr w:type="spellStart"/>
            <w:r w:rsidRPr="00A96C9E">
              <w:rPr>
                <w:rFonts w:ascii="Times New Roman" w:eastAsia="Calibri" w:hAnsi="Times New Roman" w:cs="Times New Roman"/>
                <w:b/>
                <w:bCs/>
              </w:rPr>
              <w:t>Мензелинского</w:t>
            </w:r>
            <w:proofErr w:type="spellEnd"/>
            <w:r w:rsidRPr="00A96C9E">
              <w:rPr>
                <w:rFonts w:ascii="Times New Roman" w:eastAsia="Calibri" w:hAnsi="Times New Roman" w:cs="Times New Roman"/>
                <w:b/>
                <w:bCs/>
              </w:rPr>
              <w:t xml:space="preserve"> муниципального района Республики Татарстан</w:t>
            </w:r>
          </w:p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96C9E">
              <w:rPr>
                <w:rFonts w:ascii="Times New Roman" w:eastAsia="Calibri" w:hAnsi="Times New Roman" w:cs="Times New Roman"/>
              </w:rPr>
              <w:t xml:space="preserve">Кадомцевых ул., д.63 «А», </w:t>
            </w:r>
          </w:p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96C9E">
              <w:rPr>
                <w:rFonts w:ascii="Times New Roman" w:eastAsia="Calibri" w:hAnsi="Times New Roman" w:cs="Times New Roman"/>
              </w:rPr>
              <w:t xml:space="preserve">г. Мензелинск, </w:t>
            </w:r>
          </w:p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96C9E">
              <w:rPr>
                <w:rFonts w:ascii="Times New Roman" w:eastAsia="Calibri" w:hAnsi="Times New Roman" w:cs="Times New Roman"/>
              </w:rPr>
              <w:t>Республика Татарстан,423700</w:t>
            </w:r>
          </w:p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96C9E">
              <w:rPr>
                <w:rFonts w:ascii="Times New Roman" w:eastAsia="Calibri" w:hAnsi="Times New Roman" w:cs="Times New Roman"/>
              </w:rPr>
              <w:t>тел.  (85555) 3-14-92;</w:t>
            </w:r>
          </w:p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A96C9E">
              <w:rPr>
                <w:rFonts w:ascii="Times New Roman" w:eastAsia="Calibri" w:hAnsi="Times New Roman" w:cs="Times New Roman"/>
              </w:rPr>
              <w:t>Е</w:t>
            </w:r>
            <w:proofErr w:type="gramEnd"/>
            <w:r w:rsidRPr="00A96C9E">
              <w:rPr>
                <w:rFonts w:ascii="Times New Roman" w:eastAsia="Calibri" w:hAnsi="Times New Roman" w:cs="Times New Roman"/>
              </w:rPr>
              <w:t>-</w:t>
            </w:r>
            <w:r w:rsidRPr="00A96C9E">
              <w:rPr>
                <w:rFonts w:ascii="Times New Roman" w:eastAsia="Calibri" w:hAnsi="Times New Roman" w:cs="Times New Roman"/>
                <w:lang w:val="en-US"/>
              </w:rPr>
              <w:t>mail</w:t>
            </w:r>
            <w:r>
              <w:rPr>
                <w:rFonts w:ascii="Times New Roman" w:eastAsia="Calibri" w:hAnsi="Times New Roman" w:cs="Times New Roman"/>
              </w:rPr>
              <w:t>:</w:t>
            </w:r>
            <w:hyperlink r:id="rId5" w:history="1">
              <w:r w:rsidRPr="00A96C9E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2842000003@</w:t>
              </w:r>
              <w:r w:rsidRPr="00A96C9E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edu</w:t>
              </w:r>
              <w:r w:rsidRPr="00A96C9E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r w:rsidRPr="00A96C9E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tatar</w:t>
              </w:r>
              <w:r w:rsidRPr="00A96C9E">
                <w:rPr>
                  <w:rFonts w:ascii="Times New Roman" w:eastAsia="Calibri" w:hAnsi="Times New Roman" w:cs="Times New Roman"/>
                  <w:color w:val="0000FF"/>
                  <w:u w:val="single"/>
                </w:rPr>
                <w:t>.</w:t>
              </w:r>
              <w:r w:rsidRPr="00A96C9E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ru</w:t>
              </w:r>
            </w:hyperlink>
            <w:r w:rsidRPr="00A96C9E">
              <w:rPr>
                <w:rFonts w:ascii="Times New Roman" w:eastAsia="Calibri" w:hAnsi="Times New Roman" w:cs="Times New Roman"/>
              </w:rPr>
              <w:t xml:space="preserve">; </w:t>
            </w:r>
            <w:r w:rsidRPr="00A96C9E">
              <w:rPr>
                <w:rFonts w:ascii="Times New Roman" w:eastAsia="Calibri" w:hAnsi="Times New Roman" w:cs="Times New Roman"/>
                <w:color w:val="0000FF"/>
                <w:u w:val="single"/>
                <w:lang w:val="en-US"/>
              </w:rPr>
              <w:t>https</w:t>
            </w:r>
            <w:r w:rsidRPr="00A96C9E">
              <w:rPr>
                <w:rFonts w:ascii="Times New Roman" w:eastAsia="Calibri" w:hAnsi="Times New Roman" w:cs="Times New Roman"/>
                <w:color w:val="0000FF"/>
                <w:u w:val="single"/>
              </w:rPr>
              <w:t>://</w:t>
            </w:r>
            <w:r w:rsidRPr="00A96C9E">
              <w:rPr>
                <w:rFonts w:ascii="Times New Roman" w:eastAsia="Calibri" w:hAnsi="Times New Roman" w:cs="Times New Roman"/>
                <w:color w:val="0000FF"/>
                <w:u w:val="single"/>
                <w:lang w:val="en-US"/>
              </w:rPr>
              <w:t>edu</w:t>
            </w:r>
            <w:r w:rsidRPr="00A96C9E">
              <w:rPr>
                <w:rFonts w:ascii="Times New Roman" w:eastAsia="Calibri" w:hAnsi="Times New Roman" w:cs="Times New Roman"/>
                <w:color w:val="0000FF"/>
                <w:u w:val="single"/>
              </w:rPr>
              <w:t>.</w:t>
            </w:r>
            <w:r w:rsidRPr="00A96C9E">
              <w:rPr>
                <w:rFonts w:ascii="Times New Roman" w:eastAsia="Calibri" w:hAnsi="Times New Roman" w:cs="Times New Roman"/>
                <w:color w:val="0000FF"/>
                <w:u w:val="single"/>
                <w:lang w:val="en-US"/>
              </w:rPr>
              <w:t>tatar</w:t>
            </w:r>
            <w:r w:rsidRPr="00A96C9E">
              <w:rPr>
                <w:rFonts w:ascii="Times New Roman" w:eastAsia="Calibri" w:hAnsi="Times New Roman" w:cs="Times New Roman"/>
                <w:color w:val="0000FF"/>
                <w:u w:val="single"/>
              </w:rPr>
              <w:t>.</w:t>
            </w:r>
            <w:r w:rsidRPr="00A96C9E">
              <w:rPr>
                <w:rFonts w:ascii="Times New Roman" w:eastAsia="Calibri" w:hAnsi="Times New Roman" w:cs="Times New Roman"/>
                <w:color w:val="0000FF"/>
                <w:u w:val="single"/>
                <w:lang w:val="en-US"/>
              </w:rPr>
              <w:t>ru</w:t>
            </w:r>
            <w:r w:rsidRPr="00A96C9E">
              <w:rPr>
                <w:rFonts w:ascii="Times New Roman" w:eastAsia="Calibri" w:hAnsi="Times New Roman" w:cs="Times New Roman"/>
                <w:color w:val="0000FF"/>
                <w:u w:val="single"/>
              </w:rPr>
              <w:t>/</w:t>
            </w:r>
            <w:r w:rsidRPr="00A96C9E">
              <w:rPr>
                <w:rFonts w:ascii="Times New Roman" w:eastAsia="Calibri" w:hAnsi="Times New Roman" w:cs="Times New Roman"/>
                <w:color w:val="0000FF"/>
                <w:u w:val="single"/>
                <w:lang w:val="en-US"/>
              </w:rPr>
              <w:t>menzelinsk</w:t>
            </w:r>
            <w:r w:rsidRPr="00A96C9E">
              <w:rPr>
                <w:rFonts w:ascii="Times New Roman" w:eastAsia="Calibri" w:hAnsi="Times New Roman" w:cs="Times New Roman"/>
                <w:color w:val="0000FF"/>
                <w:u w:val="single"/>
              </w:rPr>
              <w:t>/</w:t>
            </w:r>
            <w:r w:rsidRPr="00A96C9E">
              <w:rPr>
                <w:rFonts w:ascii="Times New Roman" w:eastAsia="Calibri" w:hAnsi="Times New Roman" w:cs="Times New Roman"/>
                <w:color w:val="0000FF"/>
                <w:u w:val="single"/>
                <w:lang w:val="en-US"/>
              </w:rPr>
              <w:t>dou</w:t>
            </w:r>
            <w:r w:rsidRPr="00A96C9E">
              <w:rPr>
                <w:rFonts w:ascii="Times New Roman" w:eastAsia="Calibri" w:hAnsi="Times New Roman" w:cs="Times New Roman"/>
                <w:color w:val="0000FF"/>
                <w:u w:val="single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96C9E">
              <w:rPr>
                <w:rFonts w:ascii="Times New Roman" w:eastAsia="Calibri" w:hAnsi="Times New Roman" w:cs="Times New Roman"/>
                <w:b/>
                <w:noProof/>
                <w:lang w:eastAsia="ru-RU"/>
              </w:rPr>
              <w:drawing>
                <wp:inline distT="0" distB="0" distL="0" distR="0" wp14:anchorId="180B0150" wp14:editId="793E25D0">
                  <wp:extent cx="696595" cy="685800"/>
                  <wp:effectExtent l="0" t="0" r="0" b="0"/>
                  <wp:docPr id="1" name="Рисунок 1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659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3DA9" w:rsidRPr="00A96C9E" w:rsidRDefault="008A3DA9" w:rsidP="00691906">
            <w:pPr>
              <w:spacing w:after="0" w:line="240" w:lineRule="auto"/>
              <w:ind w:right="352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A96C9E">
              <w:rPr>
                <w:rFonts w:ascii="Times New Roman" w:eastAsia="Calibri" w:hAnsi="Times New Roman" w:cs="Times New Roman"/>
                <w:b/>
                <w:lang w:val="tt-RU"/>
              </w:rPr>
              <w:t>Татарстан Республикасы Минзәлә муниципаль районы “5 нче номерлы гомүми үсеш тибындагы “</w:t>
            </w:r>
            <w:r w:rsidRPr="00A96C9E">
              <w:rPr>
                <w:rFonts w:ascii="Garamond" w:eastAsia="Times New Roman" w:hAnsi="Garamond" w:cs="Garamond"/>
                <w:b/>
                <w:color w:val="262626"/>
                <w:sz w:val="24"/>
                <w:szCs w:val="24"/>
                <w:lang w:val="tt-RU" w:eastAsia="ru-RU"/>
              </w:rPr>
              <w:t>Та</w:t>
            </w:r>
            <w:r w:rsidRPr="00A96C9E">
              <w:rPr>
                <w:rFonts w:ascii="Times New Roman" w:eastAsia="Times New Roman" w:hAnsi="Times New Roman" w:cs="Times New Roman"/>
                <w:b/>
                <w:color w:val="262626"/>
                <w:sz w:val="24"/>
                <w:szCs w:val="24"/>
                <w:lang w:val="tt-RU" w:eastAsia="ru-RU"/>
              </w:rPr>
              <w:t>ң</w:t>
            </w:r>
            <w:r w:rsidRPr="00A96C9E">
              <w:rPr>
                <w:rFonts w:ascii="Garamond" w:eastAsia="Times New Roman" w:hAnsi="Garamond" w:cs="Garamond"/>
                <w:b/>
                <w:color w:val="262626"/>
                <w:sz w:val="24"/>
                <w:szCs w:val="24"/>
                <w:lang w:val="tt-RU" w:eastAsia="ru-RU"/>
              </w:rPr>
              <w:t>кай</w:t>
            </w:r>
            <w:r w:rsidRPr="00A96C9E">
              <w:rPr>
                <w:rFonts w:ascii="Times New Roman" w:eastAsia="Calibri" w:hAnsi="Times New Roman" w:cs="Times New Roman"/>
                <w:b/>
                <w:lang w:val="tt-RU"/>
              </w:rPr>
              <w:t>” балалар бакчасы” мәктәпкәчә белем бирү муниципаль бюджет учреждениесе</w:t>
            </w:r>
          </w:p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Garamond" w:eastAsia="Times New Roman" w:hAnsi="Garamond" w:cs="Tahoma"/>
                <w:color w:val="262626"/>
                <w:sz w:val="20"/>
                <w:szCs w:val="20"/>
                <w:lang w:eastAsia="ru-RU"/>
              </w:rPr>
            </w:pPr>
            <w:r w:rsidRPr="00A96C9E">
              <w:rPr>
                <w:rFonts w:ascii="Garamond" w:eastAsia="Times New Roman" w:hAnsi="Garamond" w:cs="Tahoma"/>
                <w:color w:val="262626"/>
                <w:sz w:val="24"/>
                <w:szCs w:val="24"/>
                <w:lang w:eastAsia="ru-RU"/>
              </w:rPr>
              <w:t xml:space="preserve">Кадомцевых </w:t>
            </w:r>
            <w:proofErr w:type="spellStart"/>
            <w:r w:rsidRPr="00A96C9E">
              <w:rPr>
                <w:rFonts w:ascii="Garamond" w:eastAsia="Times New Roman" w:hAnsi="Garamond" w:cs="Tahoma"/>
                <w:color w:val="262626"/>
                <w:sz w:val="24"/>
                <w:szCs w:val="24"/>
                <w:lang w:eastAsia="ru-RU"/>
              </w:rPr>
              <w:t>ур</w:t>
            </w:r>
            <w:proofErr w:type="spellEnd"/>
            <w:r w:rsidRPr="00A96C9E">
              <w:rPr>
                <w:rFonts w:ascii="Garamond" w:eastAsia="Times New Roman" w:hAnsi="Garamond" w:cs="Tahoma"/>
                <w:color w:val="262626"/>
                <w:sz w:val="24"/>
                <w:szCs w:val="24"/>
                <w:lang w:eastAsia="ru-RU"/>
              </w:rPr>
              <w:t xml:space="preserve">., 63 «А» </w:t>
            </w:r>
            <w:proofErr w:type="spellStart"/>
            <w:r w:rsidRPr="00A96C9E">
              <w:rPr>
                <w:rFonts w:ascii="Garamond" w:eastAsia="Times New Roman" w:hAnsi="Garamond" w:cs="Tahoma"/>
                <w:color w:val="262626"/>
                <w:sz w:val="24"/>
                <w:szCs w:val="24"/>
                <w:lang w:eastAsia="ru-RU"/>
              </w:rPr>
              <w:t>нче</w:t>
            </w:r>
            <w:proofErr w:type="spellEnd"/>
            <w:r w:rsidRPr="00A96C9E">
              <w:rPr>
                <w:rFonts w:ascii="Garamond" w:eastAsia="Times New Roman" w:hAnsi="Garamond" w:cs="Tahoma"/>
                <w:color w:val="26262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96C9E">
              <w:rPr>
                <w:rFonts w:ascii="Garamond" w:eastAsia="Times New Roman" w:hAnsi="Garamond" w:cs="Tahoma"/>
                <w:color w:val="262626"/>
                <w:sz w:val="24"/>
                <w:szCs w:val="24"/>
                <w:lang w:eastAsia="ru-RU"/>
              </w:rPr>
              <w:t>йорт</w:t>
            </w:r>
            <w:proofErr w:type="spellEnd"/>
            <w:r w:rsidRPr="00A96C9E">
              <w:rPr>
                <w:rFonts w:ascii="Garamond" w:eastAsia="Times New Roman" w:hAnsi="Garamond" w:cs="Tahoma"/>
                <w:color w:val="262626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96C9E">
              <w:rPr>
                <w:rFonts w:ascii="Garamond" w:eastAsia="Times New Roman" w:hAnsi="Garamond" w:cs="Tahoma"/>
                <w:color w:val="262626"/>
                <w:sz w:val="24"/>
                <w:szCs w:val="24"/>
                <w:lang w:eastAsia="ru-RU"/>
              </w:rPr>
              <w:t>Минз</w:t>
            </w:r>
            <w:r w:rsidRPr="00A96C9E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ә</w:t>
            </w:r>
            <w:r w:rsidRPr="00A96C9E">
              <w:rPr>
                <w:rFonts w:ascii="Garamond" w:eastAsia="Times New Roman" w:hAnsi="Garamond" w:cs="Garamond"/>
                <w:color w:val="262626"/>
                <w:sz w:val="24"/>
                <w:szCs w:val="24"/>
                <w:lang w:eastAsia="ru-RU"/>
              </w:rPr>
              <w:t>л</w:t>
            </w:r>
            <w:r w:rsidRPr="00A96C9E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ә</w:t>
            </w:r>
            <w:proofErr w:type="spellEnd"/>
            <w:r w:rsidRPr="00A96C9E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 xml:space="preserve"> ш., Татарстан </w:t>
            </w:r>
            <w:proofErr w:type="spellStart"/>
            <w:r w:rsidRPr="00A96C9E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A96C9E">
              <w:rPr>
                <w:rFonts w:ascii="Times New Roman" w:eastAsia="Times New Roman" w:hAnsi="Times New Roman" w:cs="Times New Roman"/>
                <w:color w:val="262626"/>
                <w:sz w:val="24"/>
                <w:szCs w:val="24"/>
                <w:lang w:eastAsia="ru-RU"/>
              </w:rPr>
              <w:t xml:space="preserve">, </w:t>
            </w:r>
            <w:r w:rsidRPr="00A96C9E">
              <w:rPr>
                <w:rFonts w:ascii="Garamond" w:eastAsia="Times New Roman" w:hAnsi="Garamond" w:cs="Tahoma"/>
                <w:color w:val="262626"/>
                <w:sz w:val="24"/>
                <w:szCs w:val="24"/>
                <w:lang w:eastAsia="ru-RU"/>
              </w:rPr>
              <w:t>423700</w:t>
            </w:r>
          </w:p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96C9E">
              <w:rPr>
                <w:rFonts w:ascii="Times New Roman" w:eastAsia="Calibri" w:hAnsi="Times New Roman" w:cs="Times New Roman"/>
              </w:rPr>
              <w:t>тел.  (85555) 3-14-92;</w:t>
            </w:r>
          </w:p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proofErr w:type="gramStart"/>
            <w:r w:rsidRPr="00A96C9E">
              <w:rPr>
                <w:rFonts w:ascii="Times New Roman" w:eastAsia="Calibri" w:hAnsi="Times New Roman" w:cs="Times New Roman"/>
              </w:rPr>
              <w:t>Е</w:t>
            </w:r>
            <w:proofErr w:type="gramEnd"/>
            <w:r w:rsidRPr="00A96C9E">
              <w:rPr>
                <w:rFonts w:ascii="Times New Roman" w:eastAsia="Calibri" w:hAnsi="Times New Roman" w:cs="Times New Roman"/>
                <w:lang w:val="en-US"/>
              </w:rPr>
              <w:t xml:space="preserve">-mail: </w:t>
            </w:r>
            <w:hyperlink r:id="rId7" w:history="1">
              <w:r w:rsidRPr="00A96C9E">
                <w:rPr>
                  <w:rFonts w:ascii="Times New Roman" w:eastAsia="Calibri" w:hAnsi="Times New Roman" w:cs="Times New Roman"/>
                  <w:color w:val="0000FF"/>
                  <w:u w:val="single"/>
                  <w:lang w:val="en-US"/>
                </w:rPr>
                <w:t>2842000003@edu.tatar.ru</w:t>
              </w:r>
            </w:hyperlink>
            <w:r w:rsidRPr="00A96C9E">
              <w:rPr>
                <w:rFonts w:ascii="Times New Roman" w:eastAsia="Calibri" w:hAnsi="Times New Roman" w:cs="Times New Roman"/>
                <w:lang w:val="en-US"/>
              </w:rPr>
              <w:t xml:space="preserve">; </w:t>
            </w:r>
            <w:r w:rsidRPr="00A96C9E">
              <w:rPr>
                <w:rFonts w:ascii="Times New Roman" w:eastAsia="Calibri" w:hAnsi="Times New Roman" w:cs="Times New Roman"/>
                <w:color w:val="0000FF"/>
                <w:u w:val="single"/>
                <w:lang w:val="en-US"/>
              </w:rPr>
              <w:t>https://edu.tatar.ru/menzelinsk/dou5</w:t>
            </w:r>
          </w:p>
        </w:tc>
      </w:tr>
      <w:tr w:rsidR="008A3DA9" w:rsidRPr="00A96C9E" w:rsidTr="00691906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A3DA9" w:rsidRPr="00A96C9E" w:rsidRDefault="008A3DA9" w:rsidP="006919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A96C9E">
              <w:rPr>
                <w:rFonts w:ascii="Times New Roman" w:eastAsia="Calibri" w:hAnsi="Times New Roman" w:cs="Times New Roman"/>
                <w:lang w:val="tt-RU"/>
              </w:rPr>
              <w:t xml:space="preserve">ОКПО- </w:t>
            </w:r>
            <w:r w:rsidRPr="00A96C9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54412302</w:t>
            </w:r>
            <w:r w:rsidRPr="00A96C9E">
              <w:rPr>
                <w:rFonts w:ascii="Times New Roman" w:eastAsia="Calibri" w:hAnsi="Times New Roman" w:cs="Times New Roman"/>
                <w:lang w:val="tt-RU"/>
              </w:rPr>
              <w:t xml:space="preserve">;ОГРН – </w:t>
            </w:r>
            <w:r w:rsidRPr="00A96C9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1021605554244</w:t>
            </w:r>
            <w:r w:rsidRPr="00A96C9E">
              <w:rPr>
                <w:rFonts w:ascii="Times New Roman" w:eastAsia="Calibri" w:hAnsi="Times New Roman" w:cs="Times New Roman"/>
                <w:lang w:val="tt-RU"/>
              </w:rPr>
              <w:t xml:space="preserve">; ИНН/КПП </w:t>
            </w:r>
            <w:r w:rsidRPr="00A96C9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1628003774/162801001</w:t>
            </w:r>
          </w:p>
        </w:tc>
      </w:tr>
    </w:tbl>
    <w:p w:rsidR="00A16557" w:rsidRPr="00A200A8" w:rsidRDefault="00A16557" w:rsidP="00A1655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16557" w:rsidRDefault="00A16557" w:rsidP="00A16557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ПРИКАЗ</w:t>
      </w:r>
      <w:r w:rsidR="008A3DA9">
        <w:rPr>
          <w:rFonts w:ascii="Times New Roman" w:hAnsi="Times New Roman" w:cs="Times New Roman"/>
          <w:sz w:val="28"/>
          <w:szCs w:val="28"/>
        </w:rPr>
        <w:t xml:space="preserve"> о/д</w:t>
      </w:r>
    </w:p>
    <w:p w:rsidR="00A16557" w:rsidRPr="00A200A8" w:rsidRDefault="00A16557" w:rsidP="00A16557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A16557" w:rsidRPr="00A200A8" w:rsidRDefault="008A3DA9" w:rsidP="00A1655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12</w:t>
      </w:r>
      <w:r w:rsidR="00A16557" w:rsidRPr="00A200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января 2022 года</w:t>
      </w:r>
      <w:r w:rsidR="00A16557" w:rsidRPr="00A200A8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A16557">
        <w:rPr>
          <w:rFonts w:ascii="Times New Roman" w:hAnsi="Times New Roman" w:cs="Times New Roman"/>
          <w:sz w:val="28"/>
          <w:szCs w:val="28"/>
        </w:rPr>
        <w:t xml:space="preserve">                                                  №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A16557" w:rsidRPr="00A200A8" w:rsidRDefault="00A16557" w:rsidP="00A1655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16557" w:rsidRPr="00A200A8" w:rsidRDefault="00A16557" w:rsidP="00A16557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План мероприятий</w:t>
      </w:r>
    </w:p>
    <w:p w:rsidR="00A16557" w:rsidRPr="00A200A8" w:rsidRDefault="00A16557" w:rsidP="00A16557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 xml:space="preserve">по обеспечению </w:t>
      </w:r>
      <w:proofErr w:type="gramStart"/>
      <w:r w:rsidRPr="00A200A8">
        <w:rPr>
          <w:rFonts w:ascii="Times New Roman" w:hAnsi="Times New Roman" w:cs="Times New Roman"/>
          <w:sz w:val="28"/>
          <w:szCs w:val="28"/>
        </w:rPr>
        <w:t>антитеррористической</w:t>
      </w:r>
      <w:proofErr w:type="gramEnd"/>
    </w:p>
    <w:p w:rsidR="00A16557" w:rsidRPr="00A200A8" w:rsidRDefault="00A16557" w:rsidP="00A16557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защищенности объекта (территории)</w:t>
      </w:r>
    </w:p>
    <w:p w:rsidR="00A16557" w:rsidRPr="00A200A8" w:rsidRDefault="00A16557" w:rsidP="00A1655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16557" w:rsidRPr="00A200A8" w:rsidRDefault="00A16557" w:rsidP="00A1655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A200A8">
        <w:rPr>
          <w:rFonts w:ascii="Times New Roman" w:hAnsi="Times New Roman" w:cs="Times New Roman"/>
          <w:sz w:val="28"/>
          <w:szCs w:val="28"/>
        </w:rPr>
        <w:t xml:space="preserve">Во </w:t>
      </w:r>
      <w:r>
        <w:rPr>
          <w:rFonts w:ascii="Times New Roman" w:hAnsi="Times New Roman" w:cs="Times New Roman"/>
          <w:sz w:val="28"/>
          <w:szCs w:val="28"/>
        </w:rPr>
        <w:t>исполнение постановления</w:t>
      </w:r>
      <w:r w:rsidRPr="00A200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Правительства РФ от 02.08.2019 № 1006 «</w:t>
      </w:r>
      <w:r w:rsidRPr="00A200A8">
        <w:rPr>
          <w:rFonts w:ascii="Times New Roman" w:hAnsi="Times New Roman" w:cs="Times New Roman"/>
          <w:sz w:val="28"/>
          <w:szCs w:val="28"/>
        </w:rPr>
        <w:t>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</w:t>
      </w:r>
      <w:r>
        <w:rPr>
          <w:rFonts w:ascii="Times New Roman" w:hAnsi="Times New Roman" w:cs="Times New Roman"/>
          <w:sz w:val="28"/>
          <w:szCs w:val="28"/>
        </w:rPr>
        <w:t>ости этих объектов (территорий)»</w:t>
      </w:r>
      <w:r w:rsidRPr="00A200A8">
        <w:rPr>
          <w:rFonts w:ascii="Times New Roman" w:hAnsi="Times New Roman" w:cs="Times New Roman"/>
          <w:sz w:val="28"/>
          <w:szCs w:val="28"/>
        </w:rPr>
        <w:t xml:space="preserve">   (далее   -  Требования),  акта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обследования и категорирования объекта (территории) (адрес местонахождения:</w:t>
      </w:r>
      <w:r w:rsidR="001C5CFB">
        <w:rPr>
          <w:rFonts w:ascii="Times New Roman" w:hAnsi="Times New Roman" w:cs="Times New Roman"/>
          <w:sz w:val="28"/>
          <w:szCs w:val="28"/>
        </w:rPr>
        <w:t xml:space="preserve"> г. Мензелинск, ул. Кадомцевых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1C5CFB">
        <w:rPr>
          <w:rFonts w:ascii="Times New Roman" w:hAnsi="Times New Roman" w:cs="Times New Roman"/>
          <w:sz w:val="28"/>
          <w:szCs w:val="28"/>
        </w:rPr>
        <w:t xml:space="preserve">д.63 «А» </w:t>
      </w:r>
      <w:bookmarkStart w:id="0" w:name="_GoBack"/>
      <w:bookmarkEnd w:id="0"/>
      <w:r w:rsidRPr="00A200A8">
        <w:rPr>
          <w:rFonts w:ascii="Times New Roman" w:hAnsi="Times New Roman" w:cs="Times New Roman"/>
          <w:sz w:val="28"/>
          <w:szCs w:val="28"/>
        </w:rPr>
        <w:t>присвоенная    объекту   (территории)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категория опасности</w:t>
      </w:r>
      <w:proofErr w:type="gramEnd"/>
      <w:r w:rsidRPr="00A200A8">
        <w:rPr>
          <w:rFonts w:ascii="Times New Roman" w:hAnsi="Times New Roman" w:cs="Times New Roman"/>
          <w:sz w:val="28"/>
          <w:szCs w:val="28"/>
        </w:rPr>
        <w:t xml:space="preserve"> - ________________ категория) приказываю:</w:t>
      </w:r>
    </w:p>
    <w:p w:rsidR="00A16557" w:rsidRPr="00A200A8" w:rsidRDefault="00A16557" w:rsidP="00A16557">
      <w:pPr>
        <w:pStyle w:val="ConsPlusNonforma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</w:t>
      </w:r>
      <w:r w:rsidRPr="00A200A8">
        <w:rPr>
          <w:rFonts w:ascii="Times New Roman" w:hAnsi="Times New Roman" w:cs="Times New Roman"/>
          <w:sz w:val="28"/>
          <w:szCs w:val="28"/>
        </w:rPr>
        <w:t>Организовать     следующие     мероприятия     по    обеспечению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антитеррористической защищенности:</w:t>
      </w:r>
    </w:p>
    <w:p w:rsidR="00A16557" w:rsidRPr="00A200A8" w:rsidRDefault="00A16557" w:rsidP="00A1655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8"/>
        <w:gridCol w:w="5102"/>
        <w:gridCol w:w="2000"/>
        <w:gridCol w:w="1361"/>
        <w:gridCol w:w="1361"/>
      </w:tblGrid>
      <w:tr w:rsidR="00A16557" w:rsidRPr="00A200A8" w:rsidTr="00691906">
        <w:tc>
          <w:tcPr>
            <w:tcW w:w="608" w:type="dxa"/>
          </w:tcPr>
          <w:p w:rsidR="00A16557" w:rsidRPr="00A200A8" w:rsidRDefault="00A16557" w:rsidP="0069190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102" w:type="dxa"/>
          </w:tcPr>
          <w:p w:rsidR="00A16557" w:rsidRPr="00A200A8" w:rsidRDefault="00A16557" w:rsidP="0069190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000" w:type="dxa"/>
          </w:tcPr>
          <w:p w:rsidR="00A16557" w:rsidRPr="00A200A8" w:rsidRDefault="00A16557" w:rsidP="0069190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1361" w:type="dxa"/>
          </w:tcPr>
          <w:p w:rsidR="00A16557" w:rsidRPr="00A200A8" w:rsidRDefault="00A16557" w:rsidP="0069190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Сумма/источник финансирования</w:t>
            </w:r>
          </w:p>
        </w:tc>
        <w:tc>
          <w:tcPr>
            <w:tcW w:w="1361" w:type="dxa"/>
          </w:tcPr>
          <w:p w:rsidR="00A16557" w:rsidRPr="00A200A8" w:rsidRDefault="00A16557" w:rsidP="0069190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Отметка о выполнении</w:t>
            </w:r>
          </w:p>
        </w:tc>
      </w:tr>
      <w:tr w:rsidR="00A16557" w:rsidRPr="00A200A8" w:rsidTr="00691906">
        <w:tc>
          <w:tcPr>
            <w:tcW w:w="608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02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Разработать и утвердить план взаимодействия с территориальными органами безопасности, </w:t>
            </w:r>
            <w:proofErr w:type="spellStart"/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, МВД России по вопросам противодействия терроризму и экстремизму</w:t>
            </w:r>
          </w:p>
        </w:tc>
        <w:tc>
          <w:tcPr>
            <w:tcW w:w="2000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2022</w:t>
            </w: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61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557" w:rsidRPr="00A200A8" w:rsidTr="00691906">
        <w:tc>
          <w:tcPr>
            <w:tcW w:w="608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02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 xml:space="preserve">В составе системы видеонаблюдения </w:t>
            </w:r>
            <w:r w:rsidRPr="00A200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установить дополнительно 3 видеокамеры для обеспечения непрерывного видеонаблюдения 100% критических элементов объекта</w:t>
            </w:r>
          </w:p>
        </w:tc>
        <w:tc>
          <w:tcPr>
            <w:tcW w:w="2000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 2022</w:t>
            </w: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61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557" w:rsidRPr="00A200A8" w:rsidTr="00691906">
        <w:tc>
          <w:tcPr>
            <w:tcW w:w="608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...</w:t>
            </w:r>
          </w:p>
        </w:tc>
        <w:tc>
          <w:tcPr>
            <w:tcW w:w="5102" w:type="dxa"/>
          </w:tcPr>
          <w:p w:rsidR="00A16557" w:rsidRPr="00A200A8" w:rsidRDefault="00A16557" w:rsidP="00691906">
            <w:pPr>
              <w:pStyle w:val="ConsPlusNormal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2000" w:type="dxa"/>
            <w:vAlign w:val="center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1361" w:type="dxa"/>
            <w:vAlign w:val="center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1361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557" w:rsidRPr="00A200A8" w:rsidTr="00691906">
        <w:tc>
          <w:tcPr>
            <w:tcW w:w="608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2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0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557" w:rsidRPr="00A200A8" w:rsidTr="00691906">
        <w:tc>
          <w:tcPr>
            <w:tcW w:w="608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02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>Обеспечить техническую возможность хранения данных системой видеонаблюдения в течение 30 суток</w:t>
            </w:r>
          </w:p>
        </w:tc>
        <w:tc>
          <w:tcPr>
            <w:tcW w:w="2000" w:type="dxa"/>
          </w:tcPr>
          <w:p w:rsidR="00A16557" w:rsidRPr="00A200A8" w:rsidRDefault="00A16557" w:rsidP="00691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2022</w:t>
            </w:r>
            <w:r w:rsidRPr="00A200A8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61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A16557" w:rsidRPr="00A200A8" w:rsidRDefault="00A16557" w:rsidP="00691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16557" w:rsidRPr="00A200A8" w:rsidRDefault="00A16557" w:rsidP="00A16557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A16557" w:rsidRPr="00A200A8" w:rsidRDefault="00A16557" w:rsidP="00A1655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2</w:t>
      </w:r>
      <w:r w:rsidRPr="00A200A8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200A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A200A8">
        <w:rPr>
          <w:rFonts w:ascii="Times New Roman" w:hAnsi="Times New Roman" w:cs="Times New Roman"/>
          <w:sz w:val="28"/>
          <w:szCs w:val="28"/>
        </w:rPr>
        <w:t xml:space="preserve"> исполнением настоящего приказа оставляю за собой.</w:t>
      </w:r>
    </w:p>
    <w:p w:rsidR="00A16557" w:rsidRPr="00A200A8" w:rsidRDefault="00A16557" w:rsidP="00A1655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16557" w:rsidRDefault="00A16557" w:rsidP="00A1655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A16557" w:rsidRDefault="00A16557" w:rsidP="00A1655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 xml:space="preserve">Руководитель </w:t>
      </w:r>
    </w:p>
    <w:p w:rsidR="00A16557" w:rsidRPr="00A200A8" w:rsidRDefault="00A16557" w:rsidP="00A16557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A200A8">
        <w:rPr>
          <w:rFonts w:ascii="Times New Roman" w:hAnsi="Times New Roman" w:cs="Times New Roman"/>
          <w:sz w:val="28"/>
          <w:szCs w:val="28"/>
        </w:rPr>
        <w:t>(ректор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A200A8">
        <w:rPr>
          <w:rFonts w:ascii="Times New Roman" w:hAnsi="Times New Roman" w:cs="Times New Roman"/>
          <w:sz w:val="28"/>
          <w:szCs w:val="28"/>
        </w:rPr>
        <w:t xml:space="preserve"> директор)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</w:t>
      </w:r>
      <w:r w:rsidRPr="00A200A8">
        <w:rPr>
          <w:rFonts w:ascii="Times New Roman" w:hAnsi="Times New Roman" w:cs="Times New Roman"/>
          <w:sz w:val="28"/>
          <w:szCs w:val="28"/>
        </w:rPr>
        <w:t>М.М.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00A8">
        <w:rPr>
          <w:rFonts w:ascii="Times New Roman" w:hAnsi="Times New Roman" w:cs="Times New Roman"/>
          <w:sz w:val="28"/>
          <w:szCs w:val="28"/>
        </w:rPr>
        <w:t>Сидоров</w:t>
      </w:r>
    </w:p>
    <w:p w:rsidR="00A16557" w:rsidRDefault="00A16557" w:rsidP="00A16557">
      <w:pPr>
        <w:pStyle w:val="ConsPlusNormal"/>
        <w:ind w:firstLine="540"/>
        <w:jc w:val="both"/>
      </w:pPr>
    </w:p>
    <w:p w:rsidR="00A16557" w:rsidRDefault="00A16557" w:rsidP="00A16557"/>
    <w:p w:rsidR="0059710E" w:rsidRDefault="0059710E"/>
    <w:sectPr w:rsidR="0059710E" w:rsidSect="00C451E3">
      <w:headerReference w:type="default" r:id="rId8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1059553"/>
      <w:docPartObj>
        <w:docPartGallery w:val="Page Numbers (Top of Page)"/>
        <w:docPartUnique/>
      </w:docPartObj>
    </w:sdtPr>
    <w:sdtEndPr/>
    <w:sdtContent>
      <w:p w:rsidR="00C451E3" w:rsidRDefault="001C5CF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C451E3" w:rsidRDefault="001C5CF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557"/>
    <w:rsid w:val="001C5CFB"/>
    <w:rsid w:val="0059710E"/>
    <w:rsid w:val="008A3DA9"/>
    <w:rsid w:val="00A1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55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165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165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A165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16557"/>
  </w:style>
  <w:style w:type="paragraph" w:styleId="a5">
    <w:name w:val="Balloon Text"/>
    <w:basedOn w:val="a"/>
    <w:link w:val="a6"/>
    <w:uiPriority w:val="99"/>
    <w:semiHidden/>
    <w:unhideWhenUsed/>
    <w:rsid w:val="008A3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3D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55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165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165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A165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16557"/>
  </w:style>
  <w:style w:type="paragraph" w:styleId="a5">
    <w:name w:val="Balloon Text"/>
    <w:basedOn w:val="a"/>
    <w:link w:val="a6"/>
    <w:uiPriority w:val="99"/>
    <w:semiHidden/>
    <w:unhideWhenUsed/>
    <w:rsid w:val="008A3D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3D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2842000003@edu.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2842000003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</dc:creator>
  <cp:lastModifiedBy>Маргарита</cp:lastModifiedBy>
  <cp:revision>2</cp:revision>
  <dcterms:created xsi:type="dcterms:W3CDTF">2022-05-30T05:44:00Z</dcterms:created>
  <dcterms:modified xsi:type="dcterms:W3CDTF">2022-05-30T06:03:00Z</dcterms:modified>
</cp:coreProperties>
</file>